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DD" w:rsidRPr="002655D5" w:rsidRDefault="00792DCB" w:rsidP="00792D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СЕЛИНСКАЯ СЕЛЬСКАЯ ДУМА</w:t>
      </w:r>
    </w:p>
    <w:p w:rsidR="00792DCB" w:rsidRPr="002655D5" w:rsidRDefault="00792DCB" w:rsidP="00792D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КИЛЬМЕЗСКОГО РАЙОНА КИРОВСКОЙ ОБЛАСТИ</w:t>
      </w:r>
    </w:p>
    <w:p w:rsidR="00792DCB" w:rsidRPr="002655D5" w:rsidRDefault="00792DCB" w:rsidP="00792D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92DCB" w:rsidRPr="002655D5" w:rsidRDefault="00792DCB" w:rsidP="00792D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792DCB" w:rsidRPr="002655D5" w:rsidRDefault="00792DCB" w:rsidP="00792D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92DCB" w:rsidRPr="002655D5" w:rsidRDefault="00792DCB" w:rsidP="00792D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РЕШЕНИ</w:t>
      </w:r>
      <w:r w:rsidR="00967292" w:rsidRPr="002655D5">
        <w:rPr>
          <w:rFonts w:ascii="Times New Roman" w:hAnsi="Times New Roman" w:cs="Times New Roman"/>
          <w:sz w:val="24"/>
          <w:szCs w:val="24"/>
        </w:rPr>
        <w:t>Е</w:t>
      </w:r>
    </w:p>
    <w:p w:rsidR="00FC4A79" w:rsidRPr="002655D5" w:rsidRDefault="00C36625" w:rsidP="00FC4A79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bookmarkStart w:id="0" w:name="_GoBack"/>
      <w:bookmarkEnd w:id="0"/>
      <w:r w:rsidR="002655D5" w:rsidRPr="002655D5">
        <w:rPr>
          <w:rFonts w:ascii="Times New Roman" w:hAnsi="Times New Roman" w:cs="Times New Roman"/>
          <w:sz w:val="24"/>
          <w:szCs w:val="24"/>
        </w:rPr>
        <w:t>.10.</w:t>
      </w:r>
      <w:r w:rsidR="00FC4A79" w:rsidRPr="002655D5">
        <w:rPr>
          <w:rFonts w:ascii="Times New Roman" w:hAnsi="Times New Roman" w:cs="Times New Roman"/>
          <w:sz w:val="24"/>
          <w:szCs w:val="24"/>
        </w:rPr>
        <w:t>2016 г.                                                                  №</w:t>
      </w:r>
      <w:r w:rsidR="002655D5" w:rsidRPr="002655D5">
        <w:rPr>
          <w:rFonts w:ascii="Times New Roman" w:hAnsi="Times New Roman" w:cs="Times New Roman"/>
          <w:sz w:val="24"/>
          <w:szCs w:val="24"/>
        </w:rPr>
        <w:t>10/2</w:t>
      </w:r>
    </w:p>
    <w:p w:rsidR="002655D5" w:rsidRPr="002655D5" w:rsidRDefault="002655D5" w:rsidP="002655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55D5" w:rsidRPr="002655D5" w:rsidRDefault="002655D5" w:rsidP="00265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5D5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передачи муниципального имущества в оперативное управление муниципальным казенным учреждениям</w:t>
      </w:r>
    </w:p>
    <w:p w:rsidR="002655D5" w:rsidRPr="002655D5" w:rsidRDefault="002655D5" w:rsidP="002655D5">
      <w:pPr>
        <w:pStyle w:val="a3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 </w:t>
      </w:r>
    </w:p>
    <w:p w:rsidR="002655D5" w:rsidRPr="002655D5" w:rsidRDefault="002655D5" w:rsidP="002655D5">
      <w:pPr>
        <w:pStyle w:val="a3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  </w:t>
      </w:r>
    </w:p>
    <w:p w:rsidR="002655D5" w:rsidRPr="002655D5" w:rsidRDefault="002655D5" w:rsidP="002655D5">
      <w:pPr>
        <w:pStyle w:val="a3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Руководствуясь статьями 296, 298, 299 Гражданского кодекса Российской Федерации, в соответствии с пунктом 3 статьи 3 Федерального закона от 06 октября 2003 года № 131-ФЗ «Об общих принципах организации местного самоуправления в Российской Федерации», Уставом муниципального образования Селинское сельское поселение Селинская сельская Дума РЕШИЛА:</w:t>
      </w:r>
    </w:p>
    <w:p w:rsidR="002655D5" w:rsidRPr="002655D5" w:rsidRDefault="002655D5" w:rsidP="002655D5">
      <w:pPr>
        <w:pStyle w:val="a3"/>
        <w:rPr>
          <w:rFonts w:ascii="Times New Roman" w:hAnsi="Times New Roman" w:cs="Times New Roman"/>
          <w:sz w:val="24"/>
          <w:szCs w:val="24"/>
        </w:rPr>
      </w:pPr>
      <w:r w:rsidRPr="002655D5">
        <w:rPr>
          <w:rFonts w:ascii="Times New Roman" w:hAnsi="Times New Roman" w:cs="Times New Roman"/>
          <w:sz w:val="24"/>
          <w:szCs w:val="24"/>
        </w:rPr>
        <w:t>  </w:t>
      </w:r>
    </w:p>
    <w:p w:rsidR="002655D5" w:rsidRPr="002655D5" w:rsidRDefault="002655D5" w:rsidP="002655D5">
      <w:pPr>
        <w:rPr>
          <w:rFonts w:ascii="Times New Roman" w:hAnsi="Times New Roman"/>
          <w:sz w:val="24"/>
          <w:szCs w:val="24"/>
        </w:rPr>
      </w:pPr>
      <w:r w:rsidRPr="002655D5">
        <w:rPr>
          <w:rFonts w:ascii="Times New Roman" w:hAnsi="Times New Roman"/>
          <w:sz w:val="24"/>
          <w:szCs w:val="24"/>
        </w:rPr>
        <w:t>1. Утвердить Положение о порядке передачи муниципального имущества в оперативное управление муниципальным казенным учреждениям, согласно приложению.</w:t>
      </w:r>
    </w:p>
    <w:p w:rsidR="000017C4" w:rsidRPr="002655D5" w:rsidRDefault="002655D5" w:rsidP="002655D5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655D5">
        <w:rPr>
          <w:rFonts w:ascii="Times New Roman" w:hAnsi="Times New Roman"/>
          <w:sz w:val="24"/>
          <w:szCs w:val="24"/>
        </w:rPr>
        <w:t> </w:t>
      </w:r>
      <w:r w:rsidR="000017C4"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 Настоящее решение вступает в силу в соответствии с действующим законодательством.</w:t>
      </w: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4. Обнародовать настоящее решение 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нформационном 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>стенде</w:t>
      </w: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>Селинского</w:t>
      </w: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и разместить на официальном сайте 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>Селинского</w:t>
      </w: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в сети Интернет.</w:t>
      </w: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>Селинского</w:t>
      </w: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поселения,</w:t>
      </w: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>пре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дседатель сельской Думы </w:t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A2AF2" w:rsidRPr="002655D5">
        <w:rPr>
          <w:rFonts w:ascii="Times New Roman" w:eastAsia="Times New Roman" w:hAnsi="Times New Roman"/>
          <w:sz w:val="24"/>
          <w:szCs w:val="24"/>
          <w:lang w:eastAsia="ru-RU"/>
        </w:rPr>
        <w:tab/>
        <w:t>В.П. Чиргина.</w:t>
      </w:r>
      <w:r w:rsidRPr="002655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7C4" w:rsidRPr="002655D5" w:rsidRDefault="000017C4" w:rsidP="000017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2AF2" w:rsidRPr="002655D5" w:rsidRDefault="009A2AF2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9A2AF2" w:rsidRPr="002655D5" w:rsidRDefault="009A2AF2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p w:rsidR="002655D5" w:rsidRPr="002655D5" w:rsidRDefault="002655D5" w:rsidP="000017C4">
      <w:pPr>
        <w:widowControl w:val="0"/>
        <w:spacing w:after="0" w:line="240" w:lineRule="auto"/>
        <w:ind w:left="6372" w:firstLine="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5"/>
        <w:gridCol w:w="4455"/>
      </w:tblGrid>
      <w:tr w:rsidR="002655D5" w:rsidRPr="002655D5" w:rsidTr="002655D5">
        <w:trPr>
          <w:tblCellSpacing w:w="0" w:type="dxa"/>
        </w:trPr>
        <w:tc>
          <w:tcPr>
            <w:tcW w:w="4995" w:type="dxa"/>
            <w:shd w:val="clear" w:color="auto" w:fill="FFFFFF"/>
            <w:hideMark/>
          </w:tcPr>
          <w:p w:rsidR="002655D5" w:rsidRPr="002655D5" w:rsidRDefault="002655D5" w:rsidP="002655D5">
            <w:pPr>
              <w:pStyle w:val="a3"/>
            </w:pPr>
            <w:r w:rsidRPr="002655D5">
              <w:t> </w:t>
            </w:r>
          </w:p>
        </w:tc>
        <w:tc>
          <w:tcPr>
            <w:tcW w:w="4455" w:type="dxa"/>
            <w:shd w:val="clear" w:color="auto" w:fill="FFFFFF"/>
            <w:hideMark/>
          </w:tcPr>
          <w:p w:rsidR="002655D5" w:rsidRDefault="002655D5" w:rsidP="002655D5">
            <w:pPr>
              <w:pStyle w:val="a3"/>
            </w:pPr>
          </w:p>
          <w:p w:rsidR="00CF5017" w:rsidRDefault="00CF5017" w:rsidP="002655D5">
            <w:pPr>
              <w:pStyle w:val="a3"/>
              <w:rPr>
                <w:rFonts w:ascii="Times New Roman" w:hAnsi="Times New Roman" w:cs="Times New Roman"/>
              </w:rPr>
            </w:pPr>
          </w:p>
          <w:p w:rsidR="00CF5017" w:rsidRDefault="00CF5017" w:rsidP="002655D5">
            <w:pPr>
              <w:pStyle w:val="a3"/>
              <w:rPr>
                <w:rFonts w:ascii="Times New Roman" w:hAnsi="Times New Roman" w:cs="Times New Roman"/>
              </w:rPr>
            </w:pPr>
          </w:p>
          <w:p w:rsidR="00CF5017" w:rsidRDefault="00CF5017" w:rsidP="002655D5">
            <w:pPr>
              <w:pStyle w:val="a3"/>
              <w:rPr>
                <w:rFonts w:ascii="Times New Roman" w:hAnsi="Times New Roman" w:cs="Times New Roman"/>
              </w:rPr>
            </w:pPr>
          </w:p>
          <w:p w:rsidR="002655D5" w:rsidRPr="00D03A30" w:rsidRDefault="002655D5" w:rsidP="002655D5">
            <w:pPr>
              <w:pStyle w:val="a3"/>
              <w:rPr>
                <w:rFonts w:ascii="Times New Roman" w:hAnsi="Times New Roman" w:cs="Times New Roman"/>
              </w:rPr>
            </w:pPr>
            <w:r w:rsidRPr="00D03A30">
              <w:rPr>
                <w:rFonts w:ascii="Times New Roman" w:hAnsi="Times New Roman" w:cs="Times New Roman"/>
              </w:rPr>
              <w:t>Приложение № 1</w:t>
            </w:r>
          </w:p>
          <w:p w:rsidR="002655D5" w:rsidRPr="00D03A30" w:rsidRDefault="002655D5" w:rsidP="002655D5">
            <w:pPr>
              <w:pStyle w:val="a3"/>
              <w:rPr>
                <w:rFonts w:ascii="Times New Roman" w:hAnsi="Times New Roman" w:cs="Times New Roman"/>
              </w:rPr>
            </w:pPr>
            <w:r w:rsidRPr="00D03A30">
              <w:rPr>
                <w:rFonts w:ascii="Times New Roman" w:hAnsi="Times New Roman" w:cs="Times New Roman"/>
              </w:rPr>
              <w:t xml:space="preserve">к решению Селинской сельской                  </w:t>
            </w:r>
          </w:p>
          <w:p w:rsidR="002655D5" w:rsidRPr="002655D5" w:rsidRDefault="002655D5" w:rsidP="002655D5">
            <w:pPr>
              <w:pStyle w:val="a3"/>
            </w:pPr>
            <w:r w:rsidRPr="00D03A30">
              <w:rPr>
                <w:rFonts w:ascii="Times New Roman" w:hAnsi="Times New Roman" w:cs="Times New Roman"/>
              </w:rPr>
              <w:lastRenderedPageBreak/>
              <w:t>Думы от 29.10.2016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55D5" w:rsidRPr="002655D5" w:rsidRDefault="002655D5" w:rsidP="002655D5">
      <w:pPr>
        <w:pStyle w:val="a3"/>
      </w:pPr>
      <w:r w:rsidRPr="002655D5">
        <w:lastRenderedPageBreak/>
        <w:t> </w:t>
      </w:r>
    </w:p>
    <w:p w:rsidR="002655D5" w:rsidRPr="002655D5" w:rsidRDefault="002655D5" w:rsidP="00CF5017">
      <w:pPr>
        <w:pStyle w:val="a3"/>
        <w:ind w:left="-567" w:firstLine="1332"/>
      </w:pPr>
      <w:r w:rsidRPr="002655D5">
        <w:t> </w:t>
      </w:r>
    </w:p>
    <w:p w:rsidR="002655D5" w:rsidRPr="00D03A30" w:rsidRDefault="00D03A30" w:rsidP="00D03A30">
      <w:pPr>
        <w:pStyle w:val="a3"/>
        <w:jc w:val="center"/>
        <w:rPr>
          <w:rFonts w:ascii="Times New Roman" w:hAnsi="Times New Roman" w:cs="Times New Roman"/>
          <w:b/>
        </w:rPr>
      </w:pPr>
      <w:r w:rsidRPr="00D03A30">
        <w:rPr>
          <w:rFonts w:ascii="Times New Roman" w:hAnsi="Times New Roman" w:cs="Times New Roman"/>
          <w:b/>
        </w:rPr>
        <w:t>ПОЛОЖЕНИЕ</w:t>
      </w:r>
    </w:p>
    <w:p w:rsidR="002655D5" w:rsidRPr="00D03A30" w:rsidRDefault="00D03A30" w:rsidP="00D03A30">
      <w:pPr>
        <w:pStyle w:val="a3"/>
        <w:jc w:val="center"/>
        <w:rPr>
          <w:rFonts w:ascii="Times New Roman" w:hAnsi="Times New Roman" w:cs="Times New Roman"/>
          <w:b/>
        </w:rPr>
      </w:pPr>
      <w:r w:rsidRPr="00D03A30">
        <w:rPr>
          <w:rFonts w:ascii="Times New Roman" w:hAnsi="Times New Roman" w:cs="Times New Roman"/>
          <w:b/>
        </w:rPr>
        <w:t>О ПОРЯДКЕ ПЕРЕДАЧИ МУНИЦИПАЛЬНОГО ИМУЩЕСТВА В ОПЕРАТИВНОЕ УПРАВЛЕНИЕ МУНИЦИПАЛЬНЫМ КАЗЕННЫМ УЧРЕЖДЕНИЯМ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1. Общие положения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1.1. Настоящее Положение определяет порядок возникновения, осуществления и прекращения права в отношении муниципального имущества, переданного в оперативное управление муниципальному казенному учреждению культуры «Кильмезская межмуниципальная библиотечная система»</w:t>
      </w:r>
      <w:r w:rsidR="00671DDE" w:rsidRPr="00D03A30">
        <w:rPr>
          <w:rFonts w:ascii="Times New Roman" w:hAnsi="Times New Roman" w:cs="Times New Roman"/>
        </w:rPr>
        <w:t>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1.2. Муниципальное имущество может быть закреплено на праве оперативного управления за муниципальным казенным учреждением культуры </w:t>
      </w:r>
      <w:r w:rsidR="00671DDE" w:rsidRPr="00D03A30">
        <w:rPr>
          <w:rFonts w:ascii="Times New Roman" w:hAnsi="Times New Roman" w:cs="Times New Roman"/>
        </w:rPr>
        <w:t>«Кильмезская межмуниципальная библиотечная система»</w:t>
      </w:r>
      <w:r w:rsidRPr="00D03A30">
        <w:rPr>
          <w:rFonts w:ascii="Times New Roman" w:hAnsi="Times New Roman" w:cs="Times New Roman"/>
        </w:rPr>
        <w:t xml:space="preserve"> (далее - Учреждение), которое в соответствии с целями своей деятельности, заданиями собственника и назначением закрепленного за ним имущества осуществляет права владения, пользования и распоряжения этим имуществом в пределах, установленных действующим законодательством, настоящим Положением, уставом Учреждения и актом о закреплении муниципального имущества на праве оперативного управления за муниципальным учреждением.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1.3. Закрепление муниципального имущества в оперативное управление муниципальным учреждениям от имени администрации муниципального образования </w:t>
      </w:r>
      <w:r w:rsidR="00671DDE" w:rsidRPr="00D03A30">
        <w:rPr>
          <w:rFonts w:ascii="Times New Roman" w:hAnsi="Times New Roman" w:cs="Times New Roman"/>
        </w:rPr>
        <w:t>Селинского сельского поселения</w:t>
      </w:r>
      <w:r w:rsidRPr="00D03A30">
        <w:rPr>
          <w:rFonts w:ascii="Times New Roman" w:hAnsi="Times New Roman" w:cs="Times New Roman"/>
        </w:rPr>
        <w:t xml:space="preserve"> как собственника осуществляется на основании постановления главы муниципального образования </w:t>
      </w:r>
      <w:r w:rsidR="00671DDE" w:rsidRPr="00D03A30">
        <w:rPr>
          <w:rFonts w:ascii="Times New Roman" w:hAnsi="Times New Roman" w:cs="Times New Roman"/>
        </w:rPr>
        <w:t>Селинское сельское поселение Кильмезского района Кировской области.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1.4. В оперативное управление могут передаваться здания, сооружения, нежилые помещения, оборудование, инвентарь, иное имущество, предназначенное для осуществления видов деятельности, указанных в уставе Учреждения.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1.5. Плоды, продукция и доходы от использования имущества, находящегося в оперативном управлении, а также имущество, приобретенное Учреждением по договору или иным основаниям, являются муниципальной собственностью и поступают в оперативное управление Учреждения в порядке, установленном действующим законодательством для приобретения права собственности.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2. Основные требования к объектам, субъектам и процедурам при передаче муниципального имущества в оперативное управление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2.1. Имущество передается в оперативное управление: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в соответствии с его функциональным назначением;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для реализации уставных целей и задач Учреждения.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2.2. Имущество передается в оперативное управление на период деятельности Учреждения.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2.3. В случае передачи Учреждению в оперативное управление объекта недвижимости Учреждение обязано оформить правоустанавливающие документы на землепользование.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3. Порядок передачи имущества в оперативное управление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3.1. Передача муниципального имущества в оперативное управление Учреждению осуществляется как при создании, так и в период его деятельности.</w:t>
      </w:r>
    </w:p>
    <w:p w:rsidR="00612EE3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3.2. Основанием закрепления муниципального нежилого фонда и другого недвижимого имущества, а также движимого имущества на праве оперативного управления за Учреждением является постановление главы </w:t>
      </w:r>
      <w:r w:rsidR="00612EE3" w:rsidRPr="00D03A30">
        <w:rPr>
          <w:rFonts w:ascii="Times New Roman" w:hAnsi="Times New Roman" w:cs="Times New Roman"/>
        </w:rPr>
        <w:t>администрации Селинского сельского поселения</w:t>
      </w:r>
      <w:r w:rsidRPr="00D03A30">
        <w:rPr>
          <w:rFonts w:ascii="Times New Roman" w:hAnsi="Times New Roman" w:cs="Times New Roman"/>
        </w:rPr>
        <w:t xml:space="preserve">. 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3.3. Для закрепления муниципального имущества в оперативное управление Учреждение представляет в администрацию муниципального образования </w:t>
      </w:r>
      <w:r w:rsidR="00612EE3" w:rsidRPr="00D03A30">
        <w:rPr>
          <w:rFonts w:ascii="Times New Roman" w:hAnsi="Times New Roman" w:cs="Times New Roman"/>
        </w:rPr>
        <w:t>Селинского сельского посеелния</w:t>
      </w:r>
      <w:r w:rsidRPr="00D03A30">
        <w:rPr>
          <w:rFonts w:ascii="Times New Roman" w:hAnsi="Times New Roman" w:cs="Times New Roman"/>
        </w:rPr>
        <w:t xml:space="preserve"> следующие документы: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3.3.1. При создании Учреждения: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заявление о предоставлении имущества в оперативное управление, подписанное руководителем Учреждения и заверенное печатью Учреждения;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копии свидетельства о государственной регистрации юридического лица, свидетельства о постановке на налоговый учет, устава Учреждения, приказа о назначении руководителя;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распоряжение о создании Учреждения;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заполненные формы (приложения №№ 1 - 7 к акту о закреплении муниципального имущества в оперативное управление).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3.3.2. При создании Учреждения в порядке реорганизации (слияния, присоединения):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заявление о предоставлении имущества в оперативное управление, подписанное руководителем Учреждения и заверенное печатью Учреждения;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lastRenderedPageBreak/>
        <w:t>- копии свидетельства о государственной регистрации юридического лица, свидетельства о постановке на налоговый учет, устава Учреждения, приказа о руководителе;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распоряжение о реорганизации Учреждения;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заполненные формы (приложения №№ 1 - 7 к акту о закреплении муниципального имущества в оперативное управление);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- копию передаточного акта.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3.4. В случае если Учреждению передается имущество, приобретенное за счет средств федерального или областного бюджетов в рамках реализации национального проекта "Образование", Учреждение в 3-дневный срок со дня получения имущества представляет в администрацию муниципального образования </w:t>
      </w:r>
      <w:r w:rsidR="00612EE3" w:rsidRPr="00D03A30">
        <w:rPr>
          <w:rFonts w:ascii="Times New Roman" w:hAnsi="Times New Roman" w:cs="Times New Roman"/>
        </w:rPr>
        <w:t>Селинское сельское поселение</w:t>
      </w:r>
      <w:r w:rsidRPr="00D03A30">
        <w:rPr>
          <w:rFonts w:ascii="Times New Roman" w:hAnsi="Times New Roman" w:cs="Times New Roman"/>
        </w:rPr>
        <w:t xml:space="preserve"> следующие документы: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а) копию накладной;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б) копию акта приема-передачи;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в) копию приказа департамента образования о передаче имущества.</w:t>
      </w:r>
    </w:p>
    <w:p w:rsidR="002655D5" w:rsidRPr="00D03A30" w:rsidRDefault="00612EE3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Специалист</w:t>
      </w:r>
      <w:r w:rsidR="002655D5" w:rsidRPr="00D03A30">
        <w:rPr>
          <w:rFonts w:ascii="Times New Roman" w:hAnsi="Times New Roman" w:cs="Times New Roman"/>
        </w:rPr>
        <w:t xml:space="preserve"> администрации муниципального образования </w:t>
      </w:r>
      <w:r w:rsidRPr="00D03A30">
        <w:rPr>
          <w:rFonts w:ascii="Times New Roman" w:hAnsi="Times New Roman" w:cs="Times New Roman"/>
        </w:rPr>
        <w:t xml:space="preserve">Селинское сельское поселение </w:t>
      </w:r>
      <w:r w:rsidR="002655D5" w:rsidRPr="00D03A30">
        <w:rPr>
          <w:rFonts w:ascii="Times New Roman" w:hAnsi="Times New Roman" w:cs="Times New Roman"/>
        </w:rPr>
        <w:t xml:space="preserve">готовит проект постановления главы муниципального образования </w:t>
      </w:r>
      <w:r w:rsidRPr="00D03A30">
        <w:rPr>
          <w:rFonts w:ascii="Times New Roman" w:hAnsi="Times New Roman" w:cs="Times New Roman"/>
        </w:rPr>
        <w:t>Селинское сельское поселение</w:t>
      </w:r>
      <w:r w:rsidR="002655D5" w:rsidRPr="00D03A30">
        <w:rPr>
          <w:rFonts w:ascii="Times New Roman" w:hAnsi="Times New Roman" w:cs="Times New Roman"/>
        </w:rPr>
        <w:t>  о передаче Учреждению данного имущества. После издания постановления готовит акт о закреплении имущества на праве оперативного управления.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3.5. Учреждению может дополнительно передаваться имущество из казны. Для этого Учреждение обращается с письменным заявлением к главе муниципального образования </w:t>
      </w:r>
      <w:r w:rsidR="00B87FE1" w:rsidRPr="00D03A30">
        <w:rPr>
          <w:rFonts w:ascii="Times New Roman" w:hAnsi="Times New Roman" w:cs="Times New Roman"/>
        </w:rPr>
        <w:t>Селинское сельское поселение</w:t>
      </w:r>
      <w:r w:rsidRPr="00D03A30">
        <w:rPr>
          <w:rFonts w:ascii="Times New Roman" w:hAnsi="Times New Roman" w:cs="Times New Roman"/>
        </w:rPr>
        <w:t xml:space="preserve"> о предоставлении ему имущества и с предложением по использованию данного имущества. После принятия положительного решения администрация муниципального образования </w:t>
      </w:r>
      <w:r w:rsidR="00B87FE1" w:rsidRPr="00D03A30">
        <w:rPr>
          <w:rFonts w:ascii="Times New Roman" w:hAnsi="Times New Roman" w:cs="Times New Roman"/>
        </w:rPr>
        <w:t xml:space="preserve">Селинское сельское поселение </w:t>
      </w:r>
      <w:r w:rsidRPr="00D03A30">
        <w:rPr>
          <w:rFonts w:ascii="Times New Roman" w:hAnsi="Times New Roman" w:cs="Times New Roman"/>
        </w:rPr>
        <w:t xml:space="preserve">готовит проект постановления главы муниципального образования </w:t>
      </w:r>
      <w:r w:rsidR="00B87FE1" w:rsidRPr="00D03A30">
        <w:rPr>
          <w:rFonts w:ascii="Times New Roman" w:hAnsi="Times New Roman" w:cs="Times New Roman"/>
        </w:rPr>
        <w:t xml:space="preserve">Селинское сельское поселение </w:t>
      </w:r>
      <w:r w:rsidRPr="00D03A30">
        <w:rPr>
          <w:rFonts w:ascii="Times New Roman" w:hAnsi="Times New Roman" w:cs="Times New Roman"/>
        </w:rPr>
        <w:t>о передаче Учреждению имущества. На основании постановления готовит акт о закреплении имущества на праве оперативного управления.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3.6. Право оперативного управления имуществом, в отношении которого собственником принято решение о закреплении за муниципальным казенным учреждением, возникает у этого Учреждения с момента передачи имущества.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3.7. С момента фактической передачи муниципального имущества на праве оперативного управления Учреждению переходят обязанности по учету, инвентаризации и сохранности закрепленного за ним имущества.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3.8. Дополнительное предоставление имущества в оперативное управление Учреждению в процессе его деятельности осуществляется на основании заявления руководителя Учреждения.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3.9. Руководитель Учреждения или уполномоченное им лицо на основании нотариально удостоверенной доверенности осуществляет сбор необходимых документов, а также обеспечивает проведение государственной регистрации права оперативного управления на закрепленное за Учреждением муниципальное имущество.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4. Учет муниципального имущества, закрепленного за муниципальным учреждением на праве оперативного управления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4.1. Имущество, закрепленное за Учреждением на праве оперативного управления, является муниципальной собственностью и числится в реестре муниципального имущества.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4.2. Закрепленное имущество учитывается на балансе Учреждения в соответствии с действующим законодательством и инструкцией по бюджетному учету.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4.3. Все изменения характеристик имущества, связанные с его использованием, вносятся в Реестр муниципальной собственности администрации муниципального образования </w:t>
      </w:r>
      <w:r w:rsidR="00B87FE1" w:rsidRPr="00D03A30">
        <w:rPr>
          <w:rFonts w:ascii="Times New Roman" w:hAnsi="Times New Roman" w:cs="Times New Roman"/>
        </w:rPr>
        <w:t xml:space="preserve">Селинское сельское поселение </w:t>
      </w:r>
      <w:r w:rsidRPr="00D03A30">
        <w:rPr>
          <w:rFonts w:ascii="Times New Roman" w:hAnsi="Times New Roman" w:cs="Times New Roman"/>
        </w:rPr>
        <w:t>на основании данных, представленных Учреждениями и организациями, осуществляющими техническую инвентаризацию имущества.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br/>
        <w:t>Статья 5. Пользование и распоряжение закрепленным имуществом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5.1. Осуществляя право оперативного управления, Учреждение владеет, пользуется, распоряжается закрепленным за ним муниципальным имуществом в соответствии с действующим законодательством, настоящим Положением и актом о закреплении имущества на праве оперативного управления в пределах деятельности, предусмотренной уставом Учреждения.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5.2. Учреждение самостоятельно осуществляет платежи по налоговым и другим обязательствам в соответствии с действующим законодательством за имущество, переданное ему в оперативное управление, в том числе за земельные участки, на которых расположены соответствующие объекты недвижимости.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5.3. Учреждение обязано использовать закрепленное в оперативное управление имущество в соответствии с его функциональным назначением для реализации целей и задач, установленных уставом Учреждения.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lastRenderedPageBreak/>
        <w:t xml:space="preserve">5.4. Учреждение несет ответственность за сохранность и целевое использование закрепленного за ним имущества. Контроль деятельности Учреждения в этой части осуществляет администрация муниципального образования </w:t>
      </w:r>
      <w:r w:rsidR="00B87FE1" w:rsidRPr="00D03A30">
        <w:rPr>
          <w:rFonts w:ascii="Times New Roman" w:hAnsi="Times New Roman" w:cs="Times New Roman"/>
        </w:rPr>
        <w:t>Селинское сельское поселение</w:t>
      </w:r>
      <w:r w:rsidRPr="00D03A30">
        <w:rPr>
          <w:rFonts w:ascii="Times New Roman" w:hAnsi="Times New Roman" w:cs="Times New Roman"/>
        </w:rPr>
        <w:t>, которая производит документальные и фактические проверки.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5.5. Учреждение осуществляет капитальный и текущий ремонт находящегося в оперативном управлении имущества.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5.6. Перепланировка и реконструкция объектов недвижимости может осуществляться только при наличии разрешительной документации. В случае осуществления (выявления) самовольных перепланировок и реконструкций, самовольно возведенных объектов недвижимости Учреждения обязаны осуществить мероприятия по узакониванию произведенных перепланировок, реконструкций и самовольно возведенных объектов.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5.7. Учреждение не вправе продавать или иным способом отчуждать находящееся в оперативном управлении имущество.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5.8. Порядок списания имущества в связи с полным моральным или физическим износом устанавливается настоящим Положением.</w:t>
      </w:r>
    </w:p>
    <w:p w:rsidR="00B87FE1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5.9. Порядок сдачи в аренду временно не используемого Учреждением имущества устанавливается в соответствии с Положением о порядке предоставления в аренду муниципального имущества администрации муниципального образования </w:t>
      </w:r>
      <w:r w:rsidR="00B87FE1" w:rsidRPr="00D03A30">
        <w:rPr>
          <w:rFonts w:ascii="Times New Roman" w:hAnsi="Times New Roman" w:cs="Times New Roman"/>
        </w:rPr>
        <w:t xml:space="preserve">Селинское сельское поселение. 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5.10. При реорганизации или ликвидации Учреждения его учредитель обязан в десятидневный срок известить администрацию муниципального образования </w:t>
      </w:r>
      <w:r w:rsidR="00B87FE1" w:rsidRPr="00D03A30">
        <w:rPr>
          <w:rFonts w:ascii="Times New Roman" w:hAnsi="Times New Roman" w:cs="Times New Roman"/>
        </w:rPr>
        <w:t xml:space="preserve">Селинское сельское поселение </w:t>
      </w:r>
      <w:r w:rsidRPr="00D03A30">
        <w:rPr>
          <w:rFonts w:ascii="Times New Roman" w:hAnsi="Times New Roman" w:cs="Times New Roman"/>
        </w:rPr>
        <w:t>о принятом решении для определения дальнейшей судьбы имущества, закрепленного за Учреждением на праве оперативного управления.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6. Перераспределение имущества между муниципальными учреждениями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6.1. Имущество, приобретенное Учреждением за счет бюджетных средств и других источников финансирования, подлежит учету в порядке, установленном настоящим Положением, с включением его в реестр муниципального имущества.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6.2. Не используемое Учреждением имущество либо имущество, используемое не по целевому назначению, подлежит изъятию и перераспределению на основании решения органа местного самоуправления.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6.3. При реорганизации или ликвидации Учреждения неиспользуемое имущество, переданное ему в оперативное управление, подлежит возврату в казну с принятием администрацией муниципального образования </w:t>
      </w:r>
      <w:r w:rsidR="00B87FE1" w:rsidRPr="00D03A30">
        <w:rPr>
          <w:rFonts w:ascii="Times New Roman" w:hAnsi="Times New Roman" w:cs="Times New Roman"/>
        </w:rPr>
        <w:t xml:space="preserve">Селинское сельское поселение </w:t>
      </w:r>
      <w:r w:rsidRPr="00D03A30">
        <w:rPr>
          <w:rFonts w:ascii="Times New Roman" w:hAnsi="Times New Roman" w:cs="Times New Roman"/>
        </w:rPr>
        <w:t>соответствующего решения о дальнейшем использовании данного имущества.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7. Прекращение права оперативного управления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7.1. Право оперативного управления имуществом прекращается по основаниям и в порядке, предусмотренным действующим законодательством для прекращения права собственности, а также в случаях: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а) ликвидации Учреждения;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б) списания физически изношенного или морально устаревшего имущества;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в) правомерного изъятия излишнего, неиспользуемого либо используемого не по назначению имущества, по решению собственника.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7.2. Решение о списании физически изношенного или морально устаревшего имущества Учреждения принимается собственником при наличии следующих документов: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а) заявления Учреждения о списании имущества;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б) акта обследования Учреждением имущества, закрепленного за ним на праве оперативного управления, с указанием причин списания;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в) экспертного заключения.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При необходимости собственник может создавать свою комиссию по обследованию имущества, подлежащего списанию.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7.3. Решение об изъятии излишнего, неиспользуемого либо используемого не по назначению имущества из оперативного управления Учреждения принимается собственником на основании одного из следующих документов: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а) заявления Учреждения об отказе от использования имущества;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б) акта проверки использования Учреждением имущества, закрепленного за ним на праве оперативного управления, в результате которой были установлены факты неиспользования имущества либо его использования не по целевому назначению.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7.4. В случае изъятия у Учреждения объекта недвижимости как излишнего имущества одновременно с этим изымается земельный участок, расположенный под этим объектом. К </w:t>
      </w:r>
      <w:r w:rsidRPr="00D03A30">
        <w:rPr>
          <w:rFonts w:ascii="Times New Roman" w:hAnsi="Times New Roman" w:cs="Times New Roman"/>
        </w:rPr>
        <w:lastRenderedPageBreak/>
        <w:t>предложениям об изъятии излишнего имущества прилагаются обоснование необходимости изъятия излишнего имущества, предложения о дальнейшем использовании этого имущества. При подготовке распоряжения об изъятии у Учреждения излишнего имущества одновременно может приниматься решение о закреплении этого имущества на праве оперативного управления за другим Учреждением.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7.5. Приемка имущества от Учреждения производится по акту приема-передачи имущества, утвержденному главой муниципального образования </w:t>
      </w:r>
      <w:r w:rsidR="00B87FE1" w:rsidRPr="00D03A30">
        <w:rPr>
          <w:rFonts w:ascii="Times New Roman" w:hAnsi="Times New Roman" w:cs="Times New Roman"/>
        </w:rPr>
        <w:t>Селинское сельское поселение</w:t>
      </w:r>
      <w:r w:rsidRPr="00D03A30">
        <w:rPr>
          <w:rFonts w:ascii="Times New Roman" w:hAnsi="Times New Roman" w:cs="Times New Roman"/>
        </w:rPr>
        <w:t>. Кроме этого, в части передачи основных средств составляется акт приема-передачи по формам ОС-1 и ОС-1а.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8. Контроль за использованием имущества, закрепленного на праве оперативного управления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8.1. Контроль за использованием по назначению и сохранностью имущества, закрепленного за Учреждением, осуществляет администрация муниципального образования </w:t>
      </w:r>
      <w:r w:rsidR="00B87FE1" w:rsidRPr="00D03A30">
        <w:rPr>
          <w:rFonts w:ascii="Times New Roman" w:hAnsi="Times New Roman" w:cs="Times New Roman"/>
        </w:rPr>
        <w:t>Селинское сельское поселение.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8.2. Учреждение 1 раз в год (до 1 февраля) представляет в администрацию муниципального образования </w:t>
      </w:r>
      <w:r w:rsidR="00B87FE1" w:rsidRPr="00D03A30">
        <w:rPr>
          <w:rFonts w:ascii="Times New Roman" w:hAnsi="Times New Roman" w:cs="Times New Roman"/>
        </w:rPr>
        <w:t xml:space="preserve">Селинское сельское поселение </w:t>
      </w:r>
      <w:r w:rsidRPr="00D03A30">
        <w:rPr>
          <w:rFonts w:ascii="Times New Roman" w:hAnsi="Times New Roman" w:cs="Times New Roman"/>
        </w:rPr>
        <w:t>данные инвентаризации имущества, закрепленного за ним в оперативное управление, по состоянию на начало текущего года.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8.3. Проверка использования имущества, закрепленного за Учреждением в оперативное управление, производится администрацией муниципального образования </w:t>
      </w:r>
      <w:r w:rsidR="00B87FE1" w:rsidRPr="00D03A30">
        <w:rPr>
          <w:rFonts w:ascii="Times New Roman" w:hAnsi="Times New Roman" w:cs="Times New Roman"/>
        </w:rPr>
        <w:t>Селинское сельское поселение</w:t>
      </w:r>
      <w:r w:rsidRPr="00D03A30">
        <w:rPr>
          <w:rFonts w:ascii="Times New Roman" w:hAnsi="Times New Roman" w:cs="Times New Roman"/>
        </w:rPr>
        <w:t xml:space="preserve"> согласно графику, утвержденному главой муниципального образования </w:t>
      </w:r>
      <w:r w:rsidR="00B87FE1" w:rsidRPr="00D03A30">
        <w:rPr>
          <w:rFonts w:ascii="Times New Roman" w:hAnsi="Times New Roman" w:cs="Times New Roman"/>
        </w:rPr>
        <w:t>Селинское сельское поселение</w:t>
      </w:r>
      <w:r w:rsidRPr="00D03A30">
        <w:rPr>
          <w:rFonts w:ascii="Times New Roman" w:hAnsi="Times New Roman" w:cs="Times New Roman"/>
        </w:rPr>
        <w:t>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9. Ответственность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9.1. Ущерб, причиненный имуществу, закрепленному на праве оперативного управления, должностными лицами и работниками Учреждения, подлежит возмещению в порядке и размерах, определяемых в соответствии с действующим законодательством Российской Федерации.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9.2. За ненадлежащее исполнение условий акта о закреплении муниципального имущества на праве оперативного управления стороны несут ответственность, предусмотренную действующим законодательством Российской Федерации.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Статья 10. Заключительные положения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10.1. Настоящее Положение вступает в силу со дня его опубликования.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10.2. Бессрочные договоры передачи муниципального имущества в оперативное управление подлежат приведению в соответствие с настоящим Положением в срок до 01.10.2014.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10.3. Если в результате внесения изменений в действующее законодательство настоящее Положение вступает с ним в противоречие, то до внесения изменений в Положение оно действует в части, не противоречащей действующему законодательству.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br/>
      </w:r>
      <w:r w:rsidRPr="00D03A30">
        <w:rPr>
          <w:rFonts w:ascii="Times New Roman" w:hAnsi="Times New Roman" w:cs="Times New Roman"/>
        </w:rPr>
        <w:br/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D03A30">
      <w:pPr>
        <w:pStyle w:val="a3"/>
        <w:rPr>
          <w:rFonts w:ascii="Times New Roman" w:hAnsi="Times New Roman" w:cs="Times New Roman"/>
        </w:rPr>
      </w:pPr>
    </w:p>
    <w:p w:rsidR="00B87FE1" w:rsidRPr="00D03A30" w:rsidRDefault="00B87FE1" w:rsidP="00CF5017">
      <w:pPr>
        <w:pStyle w:val="a3"/>
        <w:jc w:val="right"/>
        <w:rPr>
          <w:rFonts w:ascii="Times New Roman" w:hAnsi="Times New Roman" w:cs="Times New Roman"/>
        </w:rPr>
      </w:pPr>
    </w:p>
    <w:p w:rsidR="002655D5" w:rsidRPr="00D03A30" w:rsidRDefault="002655D5" w:rsidP="00CF5017">
      <w:pPr>
        <w:pStyle w:val="a3"/>
        <w:jc w:val="right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Приложение 1</w:t>
      </w:r>
    </w:p>
    <w:p w:rsidR="002655D5" w:rsidRPr="00D03A30" w:rsidRDefault="002655D5" w:rsidP="00CF5017">
      <w:pPr>
        <w:pStyle w:val="a3"/>
        <w:jc w:val="center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АКТ № </w:t>
      </w:r>
      <w:r w:rsidRPr="00D03A30">
        <w:rPr>
          <w:rFonts w:ascii="Times New Roman" w:hAnsi="Times New Roman" w:cs="Times New Roman"/>
          <w:u w:val="single"/>
        </w:rPr>
        <w:t>1</w:t>
      </w:r>
    </w:p>
    <w:p w:rsidR="002655D5" w:rsidRPr="00D03A30" w:rsidRDefault="002655D5" w:rsidP="00CF5017">
      <w:pPr>
        <w:pStyle w:val="a3"/>
        <w:jc w:val="center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о закреплении имущества за</w:t>
      </w:r>
    </w:p>
    <w:p w:rsidR="002655D5" w:rsidRPr="00D03A30" w:rsidRDefault="002655D5" w:rsidP="00CF5017">
      <w:pPr>
        <w:pStyle w:val="a3"/>
        <w:jc w:val="center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_____________________________________________________</w:t>
      </w:r>
    </w:p>
    <w:p w:rsidR="002655D5" w:rsidRPr="00D03A30" w:rsidRDefault="002655D5" w:rsidP="00CF5017">
      <w:pPr>
        <w:pStyle w:val="a3"/>
        <w:jc w:val="center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_____________________________________________________</w:t>
      </w:r>
    </w:p>
    <w:p w:rsidR="002655D5" w:rsidRPr="00D03A30" w:rsidRDefault="002655D5" w:rsidP="00CF5017">
      <w:pPr>
        <w:pStyle w:val="a3"/>
        <w:jc w:val="center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(полное наименование учреждения по уставу (положению))</w:t>
      </w:r>
    </w:p>
    <w:p w:rsidR="002655D5" w:rsidRPr="00D03A30" w:rsidRDefault="002655D5" w:rsidP="00CF5017">
      <w:pPr>
        <w:pStyle w:val="a3"/>
        <w:jc w:val="center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на праве оперативного управления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от "_____" ___________ 20 __ г.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На основании статьи 296 Гражданского кодекса РФ: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1.Закрепить за _______________________________________________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_____________________________________________________________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(полное наименование учреждения)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на  праве  оперативного  управления  муниципальное   имущество   балансовой стоимостью __________________, остаточной стоимостью по состоянию на_____________________________________________________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____________________________________________________________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(сумма цифрами и прописью)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2.Обязать руководителя________________________________________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_____________________________________________________________                                                     (наименование учреждения)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_______________________________________________________________________________________________________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(Ф.И.О.)</w:t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обеспечить   сохранность    и  эффективное    использование   муниципальной собственности в соответствии с действующим законодательством.</w:t>
      </w: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5"/>
        <w:gridCol w:w="4455"/>
      </w:tblGrid>
      <w:tr w:rsidR="002655D5" w:rsidRPr="00D03A30" w:rsidTr="002655D5">
        <w:trPr>
          <w:tblCellSpacing w:w="0" w:type="dxa"/>
        </w:trPr>
        <w:tc>
          <w:tcPr>
            <w:tcW w:w="4995" w:type="dxa"/>
            <w:shd w:val="clear" w:color="auto" w:fill="FFFFFF"/>
            <w:hideMark/>
          </w:tcPr>
          <w:p w:rsidR="002655D5" w:rsidRPr="00D03A30" w:rsidRDefault="002655D5" w:rsidP="00D03A30">
            <w:pPr>
              <w:pStyle w:val="a3"/>
              <w:rPr>
                <w:rFonts w:ascii="Times New Roman" w:hAnsi="Times New Roman" w:cs="Times New Roman"/>
              </w:rPr>
            </w:pPr>
            <w:r w:rsidRPr="00D03A30">
              <w:rPr>
                <w:rFonts w:ascii="Times New Roman" w:hAnsi="Times New Roman" w:cs="Times New Roman"/>
              </w:rPr>
              <w:t xml:space="preserve">Глава </w:t>
            </w:r>
            <w:r w:rsidR="00020512" w:rsidRPr="00D03A30">
              <w:rPr>
                <w:rFonts w:ascii="Times New Roman" w:hAnsi="Times New Roman" w:cs="Times New Roman"/>
              </w:rPr>
              <w:t>администрации</w:t>
            </w:r>
          </w:p>
          <w:p w:rsidR="00020512" w:rsidRPr="00D03A30" w:rsidRDefault="00020512" w:rsidP="00D03A30">
            <w:pPr>
              <w:pStyle w:val="a3"/>
              <w:rPr>
                <w:rFonts w:ascii="Times New Roman" w:hAnsi="Times New Roman" w:cs="Times New Roman"/>
              </w:rPr>
            </w:pPr>
            <w:r w:rsidRPr="00D03A30">
              <w:rPr>
                <w:rFonts w:ascii="Times New Roman" w:hAnsi="Times New Roman" w:cs="Times New Roman"/>
              </w:rPr>
              <w:t>Селинского с/п</w:t>
            </w:r>
          </w:p>
        </w:tc>
        <w:tc>
          <w:tcPr>
            <w:tcW w:w="4455" w:type="dxa"/>
            <w:shd w:val="clear" w:color="auto" w:fill="FFFFFF"/>
            <w:hideMark/>
          </w:tcPr>
          <w:p w:rsidR="002655D5" w:rsidRPr="00D03A30" w:rsidRDefault="002655D5" w:rsidP="00D03A30">
            <w:pPr>
              <w:pStyle w:val="a3"/>
              <w:rPr>
                <w:rFonts w:ascii="Times New Roman" w:hAnsi="Times New Roman" w:cs="Times New Roman"/>
              </w:rPr>
            </w:pPr>
            <w:r w:rsidRPr="00D03A30">
              <w:rPr>
                <w:rFonts w:ascii="Times New Roman" w:hAnsi="Times New Roman" w:cs="Times New Roman"/>
              </w:rPr>
              <w:t>Руководитель учреждения</w:t>
            </w:r>
          </w:p>
          <w:p w:rsidR="002655D5" w:rsidRPr="00D03A30" w:rsidRDefault="002655D5" w:rsidP="00D03A30">
            <w:pPr>
              <w:pStyle w:val="a3"/>
              <w:rPr>
                <w:rFonts w:ascii="Times New Roman" w:hAnsi="Times New Roman" w:cs="Times New Roman"/>
              </w:rPr>
            </w:pPr>
            <w:r w:rsidRPr="00D03A30">
              <w:rPr>
                <w:rFonts w:ascii="Times New Roman" w:hAnsi="Times New Roman" w:cs="Times New Roman"/>
              </w:rPr>
              <w:t> </w:t>
            </w:r>
          </w:p>
          <w:p w:rsidR="002655D5" w:rsidRPr="00D03A30" w:rsidRDefault="002655D5" w:rsidP="00D03A3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2655D5" w:rsidRPr="00D03A30" w:rsidRDefault="002655D5" w:rsidP="00CF5017">
      <w:pPr>
        <w:pStyle w:val="a3"/>
        <w:ind w:left="0" w:firstLine="0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________________________              </w:t>
      </w:r>
      <w:r w:rsidR="00020512" w:rsidRPr="00D03A30">
        <w:rPr>
          <w:rFonts w:ascii="Times New Roman" w:hAnsi="Times New Roman" w:cs="Times New Roman"/>
        </w:rPr>
        <w:t xml:space="preserve">     </w:t>
      </w:r>
      <w:r w:rsidR="00CF5017">
        <w:rPr>
          <w:rFonts w:ascii="Times New Roman" w:hAnsi="Times New Roman" w:cs="Times New Roman"/>
        </w:rPr>
        <w:t xml:space="preserve">                                </w:t>
      </w:r>
      <w:r w:rsidRPr="00D03A30">
        <w:rPr>
          <w:rFonts w:ascii="Times New Roman" w:hAnsi="Times New Roman" w:cs="Times New Roman"/>
        </w:rPr>
        <w:t>_______________________</w:t>
      </w:r>
    </w:p>
    <w:p w:rsidR="002655D5" w:rsidRPr="00D03A30" w:rsidRDefault="00020512" w:rsidP="00D03A30">
      <w:pPr>
        <w:pStyle w:val="a3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t xml:space="preserve">                                </w:t>
      </w:r>
      <w:r w:rsidR="002655D5" w:rsidRPr="00D03A30">
        <w:rPr>
          <w:rFonts w:ascii="Times New Roman" w:hAnsi="Times New Roman" w:cs="Times New Roman"/>
        </w:rPr>
        <w:t>(Ф.И.О.)                       </w:t>
      </w:r>
      <w:r w:rsidRPr="00D03A30">
        <w:rPr>
          <w:rFonts w:ascii="Times New Roman" w:hAnsi="Times New Roman" w:cs="Times New Roman"/>
        </w:rPr>
        <w:t xml:space="preserve">      </w:t>
      </w:r>
      <w:r w:rsidR="002655D5" w:rsidRPr="00D03A30">
        <w:rPr>
          <w:rFonts w:ascii="Times New Roman" w:hAnsi="Times New Roman" w:cs="Times New Roman"/>
        </w:rPr>
        <w:t>                                </w:t>
      </w:r>
      <w:r w:rsidR="00CF5017">
        <w:rPr>
          <w:rFonts w:ascii="Times New Roman" w:hAnsi="Times New Roman" w:cs="Times New Roman"/>
        </w:rPr>
        <w:t>                          </w:t>
      </w:r>
      <w:r w:rsidR="002655D5" w:rsidRPr="00D03A30">
        <w:rPr>
          <w:rFonts w:ascii="Times New Roman" w:hAnsi="Times New Roman" w:cs="Times New Roman"/>
        </w:rPr>
        <w:t>(Ф.И.О.)</w:t>
      </w:r>
      <w:r w:rsidR="002655D5" w:rsidRPr="00D03A30">
        <w:rPr>
          <w:rFonts w:ascii="Times New Roman" w:hAnsi="Times New Roman" w:cs="Times New Roman"/>
        </w:rPr>
        <w:br/>
      </w:r>
      <w:r w:rsidR="002655D5" w:rsidRPr="00D03A30">
        <w:rPr>
          <w:rFonts w:ascii="Times New Roman" w:hAnsi="Times New Roman" w:cs="Times New Roman"/>
        </w:rPr>
        <w:br/>
        <w:t>м.п.                                                                                                              м.п.</w:t>
      </w:r>
      <w:r w:rsidR="002655D5" w:rsidRPr="00D03A30">
        <w:rPr>
          <w:rFonts w:ascii="Times New Roman" w:hAnsi="Times New Roman" w:cs="Times New Roman"/>
        </w:rPr>
        <w:br/>
      </w:r>
    </w:p>
    <w:p w:rsidR="002655D5" w:rsidRPr="00D03A30" w:rsidRDefault="002655D5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D03A30">
      <w:pPr>
        <w:pStyle w:val="a3"/>
        <w:rPr>
          <w:rFonts w:ascii="Times New Roman" w:hAnsi="Times New Roman" w:cs="Times New Roman"/>
        </w:rPr>
      </w:pPr>
    </w:p>
    <w:p w:rsidR="00CF5017" w:rsidRDefault="00CF5017" w:rsidP="00D03A30">
      <w:pPr>
        <w:pStyle w:val="a3"/>
        <w:rPr>
          <w:rFonts w:ascii="Times New Roman" w:hAnsi="Times New Roman" w:cs="Times New Roman"/>
        </w:rPr>
      </w:pPr>
    </w:p>
    <w:p w:rsidR="00CF5017" w:rsidRDefault="00CF5017" w:rsidP="00D03A30">
      <w:pPr>
        <w:pStyle w:val="a3"/>
        <w:rPr>
          <w:rFonts w:ascii="Times New Roman" w:hAnsi="Times New Roman" w:cs="Times New Roman"/>
        </w:rPr>
      </w:pPr>
    </w:p>
    <w:p w:rsidR="00CF5017" w:rsidRDefault="00CF5017" w:rsidP="00D03A30">
      <w:pPr>
        <w:pStyle w:val="a3"/>
        <w:rPr>
          <w:rFonts w:ascii="Times New Roman" w:hAnsi="Times New Roman" w:cs="Times New Roman"/>
        </w:rPr>
      </w:pPr>
    </w:p>
    <w:p w:rsidR="00CF5017" w:rsidRDefault="00CF5017" w:rsidP="00D03A30">
      <w:pPr>
        <w:pStyle w:val="a3"/>
        <w:rPr>
          <w:rFonts w:ascii="Times New Roman" w:hAnsi="Times New Roman" w:cs="Times New Roman"/>
        </w:rPr>
      </w:pPr>
    </w:p>
    <w:p w:rsidR="00CF5017" w:rsidRDefault="00CF5017" w:rsidP="00D03A30">
      <w:pPr>
        <w:pStyle w:val="a3"/>
        <w:rPr>
          <w:rFonts w:ascii="Times New Roman" w:hAnsi="Times New Roman" w:cs="Times New Roman"/>
        </w:rPr>
      </w:pPr>
    </w:p>
    <w:p w:rsidR="00020512" w:rsidRPr="00D03A30" w:rsidRDefault="00020512" w:rsidP="00CF5017">
      <w:pPr>
        <w:pStyle w:val="a3"/>
        <w:jc w:val="right"/>
        <w:rPr>
          <w:rFonts w:ascii="Times New Roman" w:hAnsi="Times New Roman" w:cs="Times New Roman"/>
        </w:rPr>
      </w:pPr>
      <w:r w:rsidRPr="00D03A30">
        <w:rPr>
          <w:rFonts w:ascii="Times New Roman" w:hAnsi="Times New Roman" w:cs="Times New Roman"/>
        </w:rPr>
        <w:lastRenderedPageBreak/>
        <w:t>Приложение 2</w:t>
      </w:r>
    </w:p>
    <w:p w:rsidR="00CF5017" w:rsidRDefault="00CF5017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</w:p>
    <w:p w:rsidR="00CF5017" w:rsidRDefault="00CF5017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Договор оперативного управления НЕДВИЖИМЫМ имуществом № 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 xml:space="preserve">г. ____________________ </w:t>
      </w:r>
      <w:r w:rsidRPr="00D03A30">
        <w:rPr>
          <w:rFonts w:ascii="Times New Roman" w:eastAsia="Times New Roman" w:hAnsi="Times New Roman" w:cs="Times New Roman"/>
          <w:color w:val="FFFFFF"/>
        </w:rPr>
        <w:t>___________________________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«___» ______________ _______ г. 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 xml:space="preserve">________________________________________ в лице ________________________________________, действующего на основании ________________________________________, именуемый в дальнейшем «Администрация», с одной стороны, и ________________________________________ в лице ________________________________________, действующего на основании ________________________________________, именуемый в дальнейшем «Учреждение», с другой стороны, именуемые в дальнейшем «Стороны», заключили настоящий договор, в дальнейшем «Договор», о нижеследующем: 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1. ПРЕДМЕТ ДОГОВОРА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 xml:space="preserve">1.1. На основании ______________ свидетельства №_______ от </w:t>
      </w:r>
      <w:r w:rsidRPr="00D03A30">
        <w:rPr>
          <w:rStyle w:val="nowrap2"/>
          <w:rFonts w:ascii="Times New Roman" w:eastAsia="Times New Roman" w:hAnsi="Times New Roman" w:cs="Times New Roman"/>
          <w:color w:val="333333"/>
        </w:rPr>
        <w:t>«___»______________ _______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года Администрация передает, а Учреждение принимает по настоящему Договору имущество (нежилое помещение, здание, сооружение) общей площадью _______ кв.м., расположенное по адресу: ________________________________________ на праве оперативного управления. Для использования под: ________________________________________. Характеристики помещения указаны в выписке из технического паспорта БТИ №_______ от </w:t>
      </w:r>
      <w:r w:rsidRPr="00D03A30">
        <w:rPr>
          <w:rStyle w:val="nowrap2"/>
          <w:rFonts w:ascii="Times New Roman" w:eastAsia="Times New Roman" w:hAnsi="Times New Roman" w:cs="Times New Roman"/>
          <w:color w:val="333333"/>
        </w:rPr>
        <w:t>«___»______________ _______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года, являющейся неотъемлемой частью настоящего Договора.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2. СРОК ДЕЙСТВИЯ КОНТРАКТА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 xml:space="preserve">2.1. Срок действия Договора на право оперативного управления устанавливается с </w:t>
      </w:r>
      <w:r w:rsidRPr="00D03A30">
        <w:rPr>
          <w:rStyle w:val="nowrap2"/>
          <w:rFonts w:ascii="Times New Roman" w:eastAsia="Times New Roman" w:hAnsi="Times New Roman" w:cs="Times New Roman"/>
          <w:color w:val="333333"/>
        </w:rPr>
        <w:t>«___»______________ _______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года до </w:t>
      </w:r>
      <w:r w:rsidRPr="00D03A30">
        <w:rPr>
          <w:rStyle w:val="nowrap2"/>
          <w:rFonts w:ascii="Times New Roman" w:eastAsia="Times New Roman" w:hAnsi="Times New Roman" w:cs="Times New Roman"/>
          <w:color w:val="333333"/>
        </w:rPr>
        <w:t>«___»______________ _______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года.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2.2. Настоящий Договор вступает в силу с момента регистрации его в установленном законом порядке.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3. ПОРЯДОК ПЕРЕДАЧИ ИМУЩЕСТВА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3.1. Передача имущества в оперативное управление производится по Акту приемки-передачи. Акт передачи помещения оформляется в соответствии с действующими нормативными документами, регистрируется в установленном законом порядке, заверяется сторонами и хранится в деле по оформлению Договора.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3.2. Данное нежилое помещение учитывается на балансе Учреждения.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4. ПРАВА И ОБЯЗАННОСТИ СТОРОН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4.1. Права и обязанности Администрации.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4.1.1. Администрация имеет право: контролировать использование по назначению и сохранность переданного в оперативное управление Учреждению имущества.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4.1.2. Администрация вправе изъять излишнее неиспользуемое либо используемое не по назначению имущество и распорядится по своему усмотрению.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4.1.3. В случае необоснованного отказа владельца городской собственности (или прежнего балансодержателя) передать нежилое помещение на баланс новому владельцу, Администрация принимает меры к его осуществлению в соответствии с действующим законодательством.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4.2. Права и обязанности Учреждения.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4.2.1. Учреждение имеет право: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владеть, распоряжаться и пользоваться предоставленным ему имуществом в пределах очерченных требованиями законодательства, целями своей деятельности, заданиями собственника и назначением имущества;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обратиться в БТИ с целью изготовления технического паспорта.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4.2.2. Учреждение обязано: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содержать нежилое помещение в соответствии с правилами и нормами технической эксплуатации;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производить капитальный и текущий ремонт, переоборудование помещений, связанные с деятельностью Учреждения, за свой счет в сроки, установленные территориальным управлением или муниципальным округом, (но не более 2-х лет) в соответствии с документацией, разработанной в специализированной проектной организации;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не производить никаких перепланировок и переоборудования помещения, связанных с деятельностью Учреждения, без письменного разрешения Администрации;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обеспечить беспрепятственный доступ в нежилое помещение представителей органов исполнительной власти и административных органов с целью проверки документации и контроля за использованием помещений;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не совершать действий, препятствующих инвентаризации нежилого помещения, переданного по настоящему Договору;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lastRenderedPageBreak/>
        <w:t>Учреждение не вправе отчуждать или иным способом распоряжаться закрепленным за ним имуществом, производить: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продажи, безвозмездной передачи другому лицу, передачи в аренду;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вносить в качестве вклада в уставный (складочный) капитал хозяйственных обществ и товариществ;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отдавать в залог имущества;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производить других действий, которые могут повлечь за собой отчуждение государственной собственности;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4.2.3. Учреждение не вправе передавать права оперативного управления другим юридическим и (или) физическим лицам.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5. ДОСРОЧНОЕ РАСТОРЖЕНИЕ ДОГОВОРА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5. Договор может быть расторгнут: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по соглашению сторон;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при ликвидации или реорганизации сторон в соответствии с действующим законодательством;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Нежилые помещения могут быть изъяты у пользователя в установленном порядке в случае нарушений условий эксплуатации и использования, несвоевременно вносимых платежей или несвоевременного их освоения (ремонта, согласно гарантийным обязательствам).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6. ПРОЧИЕ УСЛОВИЯ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6.1. Настоящий Договор заключен в двух экземплярах (соответствующим образом прошнурованный, пронумерованный и заверенный Администрацией) один хранится у Учреждения, второй в Администрации.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6.2. При изменении реквизитов стороны обязаны уведомить друг друга в письменном виде заказными отправлениями.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6.3. Размещение рекламы на наружной части помещения, находящегося в оперативном управлении, должно быть согласовано в установленном порядке.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6.4. Внесение в Договор каких-либо иных дополнительных имущественных требований, помимо внесенных в распорядительные документы, не допускается.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6.5. Споры, возникающие по Договору, рассматриваются в соответствии с действующим законодательством.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Fonts w:ascii="Times New Roman" w:eastAsia="Times New Roman" w:hAnsi="Times New Roman" w:cs="Times New Roman"/>
          <w:color w:val="333333"/>
        </w:rPr>
        <w:t>6.6. С момента вступления в силу настоящего Договора предыдущие документы на право владения имуществом и условия их заключения считаются недействующими. Другие изменения в Договор вносятся только дополнительным соглашением подписанным сторонами заключившими Договор.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aps/>
          <w:color w:val="333333"/>
        </w:rPr>
      </w:pPr>
      <w:r w:rsidRPr="00D03A30">
        <w:rPr>
          <w:rFonts w:ascii="Times New Roman" w:eastAsia="Times New Roman" w:hAnsi="Times New Roman" w:cs="Times New Roman"/>
          <w:caps/>
          <w:color w:val="333333"/>
        </w:rPr>
        <w:t>7. ЮРИДИЧЕСКИЕ АДРЕСА И БАНКОВСКИЕ РЕКВИЗИТЫ СТОРОН</w:t>
      </w:r>
    </w:p>
    <w:p w:rsidR="00020512" w:rsidRPr="00CF5017" w:rsidRDefault="00020512" w:rsidP="00D03A30">
      <w:pPr>
        <w:pStyle w:val="a3"/>
        <w:rPr>
          <w:rFonts w:ascii="Times New Roman" w:eastAsia="Times New Roman" w:hAnsi="Times New Roman" w:cs="Times New Roman"/>
          <w:b/>
          <w:color w:val="333333"/>
        </w:rPr>
      </w:pPr>
      <w:r w:rsidRPr="00CF5017">
        <w:rPr>
          <w:rFonts w:ascii="Times New Roman" w:eastAsia="Times New Roman" w:hAnsi="Times New Roman" w:cs="Times New Roman"/>
          <w:b/>
          <w:color w:val="333333"/>
        </w:rPr>
        <w:t xml:space="preserve">Администрация 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Юридический адрес: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Почтовый адрес: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Телефон/факс: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ИНН/КПП: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Расчетный счет: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Банк: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Корреспондентский счет: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БИК: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Подпись: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CF5017" w:rsidRDefault="00CF5017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</w:p>
    <w:p w:rsidR="00020512" w:rsidRPr="00CF5017" w:rsidRDefault="00020512" w:rsidP="00D03A30">
      <w:pPr>
        <w:pStyle w:val="a3"/>
        <w:rPr>
          <w:rFonts w:ascii="Times New Roman" w:eastAsia="Times New Roman" w:hAnsi="Times New Roman" w:cs="Times New Roman"/>
          <w:b/>
          <w:color w:val="333333"/>
        </w:rPr>
      </w:pPr>
      <w:r w:rsidRPr="00CF5017">
        <w:rPr>
          <w:rFonts w:ascii="Times New Roman" w:eastAsia="Times New Roman" w:hAnsi="Times New Roman" w:cs="Times New Roman"/>
          <w:b/>
          <w:color w:val="333333"/>
        </w:rPr>
        <w:t xml:space="preserve">Учреждение 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Юридический адрес: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Почтовый адрес: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Телефон/факс: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ИНН/КПП: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Расчетный счет: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Банк: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Корреспондентский счет: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БИК: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  <w:r w:rsidRPr="00D03A30">
        <w:rPr>
          <w:rStyle w:val="pole1"/>
          <w:rFonts w:ascii="Times New Roman" w:eastAsia="Times New Roman" w:hAnsi="Times New Roman" w:cs="Times New Roman"/>
          <w:color w:val="333333"/>
        </w:rPr>
        <w:t>Подпись:</w:t>
      </w:r>
      <w:r w:rsidRPr="00D03A30">
        <w:rPr>
          <w:rFonts w:ascii="Times New Roman" w:eastAsia="Times New Roman" w:hAnsi="Times New Roman" w:cs="Times New Roman"/>
          <w:color w:val="333333"/>
        </w:rPr>
        <w:t xml:space="preserve"> ______________________________</w:t>
      </w:r>
    </w:p>
    <w:p w:rsidR="00020512" w:rsidRPr="00D03A30" w:rsidRDefault="00020512" w:rsidP="00D03A30">
      <w:pPr>
        <w:pStyle w:val="a3"/>
        <w:rPr>
          <w:rFonts w:ascii="Times New Roman" w:eastAsia="Times New Roman" w:hAnsi="Times New Roman" w:cs="Times New Roman"/>
          <w:color w:val="333333"/>
        </w:rPr>
      </w:pPr>
    </w:p>
    <w:p w:rsidR="00020512" w:rsidRPr="002655D5" w:rsidRDefault="00020512" w:rsidP="00020512">
      <w:pPr>
        <w:pStyle w:val="a3"/>
        <w:jc w:val="right"/>
      </w:pPr>
    </w:p>
    <w:sectPr w:rsidR="00020512" w:rsidRPr="002655D5" w:rsidSect="00CF5017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7040"/>
    <w:multiLevelType w:val="hybridMultilevel"/>
    <w:tmpl w:val="158C1552"/>
    <w:lvl w:ilvl="0" w:tplc="634CE6A0">
      <w:start w:val="2"/>
      <w:numFmt w:val="decimal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F4622"/>
    <w:multiLevelType w:val="hybridMultilevel"/>
    <w:tmpl w:val="8E8C2002"/>
    <w:lvl w:ilvl="0" w:tplc="043CAA34">
      <w:start w:val="1"/>
      <w:numFmt w:val="decimal"/>
      <w:lvlText w:val="%1)"/>
      <w:lvlJc w:val="left"/>
      <w:pPr>
        <w:tabs>
          <w:tab w:val="num" w:pos="710"/>
        </w:tabs>
        <w:ind w:left="-141" w:firstLine="567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abstractNum w:abstractNumId="2">
    <w:nsid w:val="23505BE0"/>
    <w:multiLevelType w:val="multilevel"/>
    <w:tmpl w:val="CF882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C14634"/>
    <w:multiLevelType w:val="multilevel"/>
    <w:tmpl w:val="AABC5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AF70A06"/>
    <w:multiLevelType w:val="multilevel"/>
    <w:tmpl w:val="87380828"/>
    <w:lvl w:ilvl="0">
      <w:start w:val="1"/>
      <w:numFmt w:val="decimal"/>
      <w:lvlText w:val="%1."/>
      <w:lvlJc w:val="left"/>
      <w:pPr>
        <w:ind w:left="174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8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1800"/>
      </w:pPr>
      <w:rPr>
        <w:rFonts w:hint="default"/>
      </w:rPr>
    </w:lvl>
  </w:abstractNum>
  <w:abstractNum w:abstractNumId="5">
    <w:nsid w:val="2DF71283"/>
    <w:multiLevelType w:val="multilevel"/>
    <w:tmpl w:val="AEA8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8A7C63"/>
    <w:multiLevelType w:val="multilevel"/>
    <w:tmpl w:val="83F0F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E145618"/>
    <w:multiLevelType w:val="multilevel"/>
    <w:tmpl w:val="4FA27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0311B3A"/>
    <w:multiLevelType w:val="multilevel"/>
    <w:tmpl w:val="5AAC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9845786"/>
    <w:multiLevelType w:val="hybridMultilevel"/>
    <w:tmpl w:val="D8C80B00"/>
    <w:lvl w:ilvl="0" w:tplc="F546264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61541BAA"/>
    <w:multiLevelType w:val="multilevel"/>
    <w:tmpl w:val="0D06D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9D5918"/>
    <w:multiLevelType w:val="multilevel"/>
    <w:tmpl w:val="039E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0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792DCB"/>
    <w:rsid w:val="000017C4"/>
    <w:rsid w:val="00020512"/>
    <w:rsid w:val="00074124"/>
    <w:rsid w:val="001A1732"/>
    <w:rsid w:val="001E0B6D"/>
    <w:rsid w:val="001E3070"/>
    <w:rsid w:val="001F18CA"/>
    <w:rsid w:val="002655D5"/>
    <w:rsid w:val="002C4AB6"/>
    <w:rsid w:val="00503862"/>
    <w:rsid w:val="005A4375"/>
    <w:rsid w:val="00612EE3"/>
    <w:rsid w:val="00650FDD"/>
    <w:rsid w:val="00671DDE"/>
    <w:rsid w:val="006A0E86"/>
    <w:rsid w:val="006D2E70"/>
    <w:rsid w:val="00776FAE"/>
    <w:rsid w:val="00792DCB"/>
    <w:rsid w:val="007F3410"/>
    <w:rsid w:val="008B4A6C"/>
    <w:rsid w:val="00967292"/>
    <w:rsid w:val="009A2AF2"/>
    <w:rsid w:val="009D79D4"/>
    <w:rsid w:val="009E0F48"/>
    <w:rsid w:val="00A5369E"/>
    <w:rsid w:val="00AD47AD"/>
    <w:rsid w:val="00B41012"/>
    <w:rsid w:val="00B87FE1"/>
    <w:rsid w:val="00B97C63"/>
    <w:rsid w:val="00C07AF4"/>
    <w:rsid w:val="00C36625"/>
    <w:rsid w:val="00C379E2"/>
    <w:rsid w:val="00CF5017"/>
    <w:rsid w:val="00D03A30"/>
    <w:rsid w:val="00D24EAE"/>
    <w:rsid w:val="00D55FDD"/>
    <w:rsid w:val="00EF4C0A"/>
    <w:rsid w:val="00F83153"/>
    <w:rsid w:val="00F91FAD"/>
    <w:rsid w:val="00F95CEB"/>
    <w:rsid w:val="00FC4A79"/>
    <w:rsid w:val="00FD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C4"/>
    <w:pPr>
      <w:spacing w:after="200" w:line="276" w:lineRule="auto"/>
      <w:ind w:left="0" w:right="0"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017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2DCB"/>
    <w:pPr>
      <w:spacing w:line="240" w:lineRule="auto"/>
    </w:pPr>
  </w:style>
  <w:style w:type="paragraph" w:customStyle="1" w:styleId="ConsTitle">
    <w:name w:val="ConsTitle"/>
    <w:rsid w:val="00792DCB"/>
    <w:pPr>
      <w:autoSpaceDE w:val="0"/>
      <w:autoSpaceDN w:val="0"/>
      <w:adjustRightInd w:val="0"/>
      <w:spacing w:line="240" w:lineRule="auto"/>
      <w:ind w:left="0" w:right="19772" w:firstLine="0"/>
      <w:jc w:val="left"/>
    </w:pPr>
    <w:rPr>
      <w:rFonts w:ascii="Arial" w:eastAsia="Times New Roman" w:hAnsi="Arial" w:cs="Arial"/>
      <w:b/>
      <w:bCs/>
      <w:sz w:val="40"/>
      <w:szCs w:val="40"/>
      <w:lang w:eastAsia="ru-RU"/>
    </w:rPr>
  </w:style>
  <w:style w:type="paragraph" w:customStyle="1" w:styleId="ConsNormal">
    <w:name w:val="ConsNormal"/>
    <w:rsid w:val="001F18CA"/>
    <w:pPr>
      <w:autoSpaceDE w:val="0"/>
      <w:autoSpaceDN w:val="0"/>
      <w:adjustRightInd w:val="0"/>
      <w:spacing w:line="240" w:lineRule="auto"/>
      <w:ind w:left="0" w:right="19772"/>
      <w:jc w:val="left"/>
    </w:pPr>
    <w:rPr>
      <w:rFonts w:ascii="Arial" w:eastAsia="Times New Roman" w:hAnsi="Arial" w:cs="Arial"/>
      <w:sz w:val="40"/>
      <w:szCs w:val="4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017C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rsid w:val="000017C4"/>
    <w:pPr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17C4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2E7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655D5"/>
    <w:rPr>
      <w:color w:val="0000FF" w:themeColor="hyperlink"/>
      <w:u w:val="single"/>
    </w:rPr>
  </w:style>
  <w:style w:type="character" w:customStyle="1" w:styleId="pole1">
    <w:name w:val="pole1"/>
    <w:basedOn w:val="a0"/>
    <w:rsid w:val="00020512"/>
    <w:rPr>
      <w:shd w:val="clear" w:color="auto" w:fill="FFFFFF"/>
    </w:rPr>
  </w:style>
  <w:style w:type="character" w:customStyle="1" w:styleId="nowrap2">
    <w:name w:val="nowrap2"/>
    <w:basedOn w:val="a0"/>
    <w:rsid w:val="000205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3571</Words>
  <Characters>20358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2016-08-08T08:15:00Z</cp:lastPrinted>
  <dcterms:created xsi:type="dcterms:W3CDTF">2016-10-31T08:12:00Z</dcterms:created>
  <dcterms:modified xsi:type="dcterms:W3CDTF">2016-10-31T13:04:00Z</dcterms:modified>
</cp:coreProperties>
</file>